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47331" w14:textId="77777777" w:rsidR="008D4342" w:rsidRDefault="00A84CB7" w:rsidP="008D43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F9411B" wp14:editId="2E436B16">
                <wp:simplePos x="0" y="0"/>
                <wp:positionH relativeFrom="column">
                  <wp:posOffset>-564515</wp:posOffset>
                </wp:positionH>
                <wp:positionV relativeFrom="paragraph">
                  <wp:posOffset>492760</wp:posOffset>
                </wp:positionV>
                <wp:extent cx="6866255" cy="1405890"/>
                <wp:effectExtent l="0" t="0" r="10795" b="2286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4058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F721E9" w14:textId="77777777" w:rsidR="008D4342" w:rsidRPr="00C4070A" w:rsidRDefault="00A84CB7" w:rsidP="008D434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4070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Articles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are words that define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which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noun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 writer is taking about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. There are two types of articles in English: definite and indefinite.</w:t>
                            </w:r>
                          </w:p>
                          <w:p w14:paraId="2ADCB6C5" w14:textId="77777777" w:rsidR="008D4342" w:rsidRPr="00C4070A" w:rsidRDefault="00A84CB7" w:rsidP="008D434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indefinite articles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are the words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 and "</w:t>
                            </w:r>
                            <w:r w:rsidRPr="002B650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"A" and "An" are used to refer to a non-specific noun. "A" is used before words that begin with a consonant sound, and "An" is used before words that begin with a vowel sound.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"I need </w:t>
                            </w:r>
                            <w:r w:rsidRPr="002918F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pen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." "I need </w:t>
                            </w:r>
                            <w:r w:rsidRPr="002918F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egg</w:t>
                            </w:r>
                            <w:r w:rsidRPr="00C4070A">
                              <w:rPr>
                                <w:rFonts w:ascii="Andika" w:hAnsi="Andika" w:cs="Andika"/>
                              </w:rPr>
                              <w:t xml:space="preserve">." </w:t>
                            </w:r>
                          </w:p>
                          <w:p w14:paraId="705C7636" w14:textId="77777777" w:rsidR="008D4342" w:rsidRPr="00C4070A" w:rsidRDefault="008D4342" w:rsidP="008D4342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40.65pt;height:110.7pt;margin-top:38.8pt;margin-left:-44.4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8D4342" w:rsidRPr="00C4070A" w:rsidP="008D4342" w14:paraId="4AAAFD28" w14:textId="77777777">
                      <w:pPr>
                        <w:rPr>
                          <w:rFonts w:ascii="Andika" w:hAnsi="Andika" w:cs="Andika"/>
                        </w:rPr>
                      </w:pPr>
                      <w:r w:rsidRPr="00C4070A">
                        <w:rPr>
                          <w:rFonts w:ascii="Andika" w:hAnsi="Andika" w:cs="Andika"/>
                          <w:b/>
                          <w:bCs/>
                        </w:rPr>
                        <w:t>Articles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are words that define </w:t>
                      </w:r>
                      <w:r>
                        <w:rPr>
                          <w:rFonts w:ascii="Andika" w:hAnsi="Andika" w:cs="Andika"/>
                        </w:rPr>
                        <w:t xml:space="preserve">which 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noun </w:t>
                      </w:r>
                      <w:r>
                        <w:rPr>
                          <w:rFonts w:ascii="Andika" w:hAnsi="Andika" w:cs="Andika"/>
                        </w:rPr>
                        <w:t>a writer is taking about</w:t>
                      </w:r>
                      <w:r w:rsidRPr="00C4070A">
                        <w:rPr>
                          <w:rFonts w:ascii="Andika" w:hAnsi="Andika" w:cs="Andika"/>
                        </w:rPr>
                        <w:t>. There are two types of articles in English: definite and indefinite.</w:t>
                      </w:r>
                    </w:p>
                    <w:p w:rsidR="008D4342" w:rsidRPr="00C4070A" w:rsidP="008D4342" w14:paraId="1CBECA84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indefinite articles</w:t>
                      </w:r>
                      <w:r>
                        <w:rPr>
                          <w:rFonts w:ascii="Andika" w:hAnsi="Andika" w:cs="Andika"/>
                        </w:rPr>
                        <w:t xml:space="preserve"> are the words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 w:rsidRPr="00C4070A">
                        <w:rPr>
                          <w:rFonts w:ascii="Andika" w:hAnsi="Andika" w:cs="Andika"/>
                        </w:rPr>
                        <w:t>" and "</w:t>
                      </w:r>
                      <w:r w:rsidRPr="002B650B">
                        <w:rPr>
                          <w:rFonts w:ascii="Andika" w:hAnsi="Andika" w:cs="Andika"/>
                          <w:b/>
                          <w:bCs/>
                        </w:rPr>
                        <w:t>an</w:t>
                      </w:r>
                      <w:r w:rsidRPr="00C4070A">
                        <w:rPr>
                          <w:rFonts w:ascii="Andika" w:hAnsi="Andika" w:cs="Andika"/>
                        </w:rPr>
                        <w:t>"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C4070A">
                        <w:rPr>
                          <w:rFonts w:ascii="Andika" w:hAnsi="Andika" w:cs="Andika"/>
                        </w:rPr>
                        <w:t>"A" and "An" are used to refer to a non-specific noun. "A" is used before words that begin with a consonant sound, and "An" is used before words that begin with a vowel sound.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4070A">
                        <w:rPr>
                          <w:rFonts w:ascii="Andika" w:hAnsi="Andika" w:cs="Andika"/>
                        </w:rPr>
                        <w:t>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"I need </w:t>
                      </w:r>
                      <w:r w:rsidRPr="002918F8">
                        <w:rPr>
                          <w:rFonts w:ascii="Andika" w:hAnsi="Andika" w:cs="Andika"/>
                          <w:b/>
                          <w:bCs/>
                        </w:rPr>
                        <w:t>a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pen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." "I need </w:t>
                      </w:r>
                      <w:r w:rsidRPr="002918F8">
                        <w:rPr>
                          <w:rFonts w:ascii="Andika" w:hAnsi="Andika" w:cs="Andika"/>
                          <w:b/>
                          <w:bCs/>
                        </w:rPr>
                        <w:t>an</w:t>
                      </w:r>
                      <w:r>
                        <w:rPr>
                          <w:rFonts w:ascii="Andika" w:hAnsi="Andika" w:cs="Andika"/>
                        </w:rPr>
                        <w:t xml:space="preserve"> egg</w:t>
                      </w:r>
                      <w:r w:rsidRPr="00C4070A">
                        <w:rPr>
                          <w:rFonts w:ascii="Andika" w:hAnsi="Andika" w:cs="Andika"/>
                        </w:rPr>
                        <w:t xml:space="preserve">." </w:t>
                      </w:r>
                    </w:p>
                    <w:p w:rsidR="008D4342" w:rsidRPr="00C4070A" w:rsidP="008D4342" w14:paraId="5E6BDB67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A or an</w:t>
      </w:r>
      <w:r>
        <w:rPr>
          <w:rFonts w:ascii="Andika" w:hAnsi="Andika" w:cs="Andika"/>
          <w:b/>
          <w:bCs/>
          <w:noProof/>
          <w:sz w:val="24"/>
          <w:szCs w:val="24"/>
        </w:rPr>
        <w:t>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5A2DF4AF" w14:textId="2E9B7645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>Circle the mistake in each sentence.</w:t>
      </w:r>
    </w:p>
    <w:p w14:paraId="3010C520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ate an banana for my snack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0E673784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saw a elephant at the zoo.</w:t>
      </w:r>
      <w:r w:rsidRPr="00FE4EBF">
        <w:rPr>
          <w:rFonts w:ascii="Andika" w:hAnsi="Andika" w:cs="Andika"/>
          <w:szCs w:val="22"/>
        </w:rPr>
        <w:t xml:space="preserve"> </w:t>
      </w:r>
    </w:p>
    <w:p w14:paraId="28C98318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Mum put an carrot in my lunchbox.</w:t>
      </w:r>
      <w:r w:rsidRPr="00FE4EBF">
        <w:rPr>
          <w:rFonts w:ascii="Andika" w:hAnsi="Andika" w:cs="Andika"/>
          <w:szCs w:val="22"/>
        </w:rPr>
        <w:t xml:space="preserve"> </w:t>
      </w:r>
    </w:p>
    <w:p w14:paraId="55B6F5C7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have an red kite that flies very high.</w:t>
      </w:r>
      <w:r w:rsidRPr="00FE4EBF">
        <w:rPr>
          <w:rFonts w:ascii="Andika" w:hAnsi="Andika" w:cs="Andika"/>
          <w:szCs w:val="22"/>
        </w:rPr>
        <w:t xml:space="preserve"> </w:t>
      </w:r>
    </w:p>
    <w:p w14:paraId="66FFA6C3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There is a orange on the kitchen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78AD6E03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saw an big bus drive past my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30626DDD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wore a ugly jumper to the party.</w:t>
      </w:r>
      <w:r w:rsidRPr="00FE4EBF">
        <w:rPr>
          <w:rFonts w:ascii="Andika" w:hAnsi="Andika" w:cs="Andika"/>
          <w:szCs w:val="22"/>
        </w:rPr>
        <w:t xml:space="preserve"> </w:t>
      </w:r>
    </w:p>
    <w:p w14:paraId="4B1D8C07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I have an biscuit after my dinner?</w:t>
      </w:r>
      <w:r w:rsidRPr="00FE4EBF">
        <w:rPr>
          <w:rFonts w:ascii="Andika" w:hAnsi="Andika" w:cs="Andika"/>
          <w:szCs w:val="22"/>
        </w:rPr>
        <w:t xml:space="preserve"> </w:t>
      </w:r>
    </w:p>
    <w:p w14:paraId="4791D317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took a hour to tidy my bedroom.</w:t>
      </w:r>
      <w:r w:rsidRPr="00FE4EBF">
        <w:rPr>
          <w:rFonts w:ascii="Andika" w:hAnsi="Andika" w:cs="Andika"/>
          <w:szCs w:val="22"/>
        </w:rPr>
        <w:t xml:space="preserve"> </w:t>
      </w:r>
    </w:p>
    <w:p w14:paraId="405BFE6F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found an shiny coin on the playground.</w:t>
      </w:r>
      <w:r w:rsidRPr="00FE4EBF">
        <w:rPr>
          <w:rFonts w:ascii="Andika" w:hAnsi="Andika" w:cs="Andika"/>
          <w:szCs w:val="22"/>
        </w:rPr>
        <w:t xml:space="preserve"> </w:t>
      </w:r>
    </w:p>
    <w:p w14:paraId="243CC370" w14:textId="77777777" w:rsidR="001B56D9" w:rsidRPr="00FE4EBF" w:rsidRDefault="00A84CB7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brother wants an new bike for his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1E5FAC48" w14:textId="191865FF" w:rsidR="00BC777F" w:rsidRDefault="00A84CB7" w:rsidP="009D3BE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There is a ant crawling on the leaf.</w:t>
      </w:r>
      <w:r w:rsidRPr="00FE4EBF">
        <w:rPr>
          <w:rFonts w:ascii="Andika" w:hAnsi="Andika" w:cs="Andika"/>
          <w:szCs w:val="22"/>
        </w:rPr>
        <w:t xml:space="preserve"> </w:t>
      </w:r>
    </w:p>
    <w:sectPr w:rsidR="00BC777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BCA96" w14:textId="77777777" w:rsidR="00A84CB7" w:rsidRDefault="00A84CB7">
      <w:pPr>
        <w:spacing w:after="0" w:line="240" w:lineRule="auto"/>
      </w:pPr>
      <w:r>
        <w:separator/>
      </w:r>
    </w:p>
  </w:endnote>
  <w:endnote w:type="continuationSeparator" w:id="0">
    <w:p w14:paraId="68CB0DF9" w14:textId="77777777" w:rsidR="00A84CB7" w:rsidRDefault="00A84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A84CB7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A84CB7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2AA0B" w14:textId="77777777" w:rsidR="00A84CB7" w:rsidRDefault="00A84CB7">
      <w:pPr>
        <w:spacing w:after="0" w:line="240" w:lineRule="auto"/>
      </w:pPr>
      <w:r>
        <w:separator/>
      </w:r>
    </w:p>
  </w:footnote>
  <w:footnote w:type="continuationSeparator" w:id="0">
    <w:p w14:paraId="3D9B8588" w14:textId="77777777" w:rsidR="00A84CB7" w:rsidRDefault="00A84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A84CB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B6FE4A6" wp14:editId="3EA3989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4E8A9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9368A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08B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286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83F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436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50F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560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AF2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121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EA30CB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E73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E67D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5CDB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86C9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8C7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BC62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229E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CEC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F509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389E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B63A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AE5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0B7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C064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695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9016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705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AFE4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295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760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6614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27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6E19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A0F0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EE6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C41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43EE7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E5B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8855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9416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D2D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E40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4AF9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466F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8AAC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27900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C857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2CCF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9E2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3CF9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502A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8A12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86C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4AC2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F106F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0EB8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1639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9E7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42E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76F8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AAD8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EE6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FA7F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2FF2D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822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32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C1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ACC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BA63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AC3A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4A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CAAD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8B8614FA">
      <w:start w:val="1"/>
      <w:numFmt w:val="decimal"/>
      <w:lvlText w:val="%1."/>
      <w:lvlJc w:val="left"/>
      <w:pPr>
        <w:ind w:left="720" w:hanging="360"/>
      </w:pPr>
    </w:lvl>
    <w:lvl w:ilvl="1" w:tplc="29A06280">
      <w:start w:val="1"/>
      <w:numFmt w:val="lowerLetter"/>
      <w:lvlText w:val="%2."/>
      <w:lvlJc w:val="left"/>
      <w:pPr>
        <w:ind w:left="1440" w:hanging="360"/>
      </w:pPr>
    </w:lvl>
    <w:lvl w:ilvl="2" w:tplc="53069174" w:tentative="1">
      <w:start w:val="1"/>
      <w:numFmt w:val="lowerRoman"/>
      <w:lvlText w:val="%3."/>
      <w:lvlJc w:val="right"/>
      <w:pPr>
        <w:ind w:left="2160" w:hanging="180"/>
      </w:pPr>
    </w:lvl>
    <w:lvl w:ilvl="3" w:tplc="91DE975C" w:tentative="1">
      <w:start w:val="1"/>
      <w:numFmt w:val="decimal"/>
      <w:lvlText w:val="%4."/>
      <w:lvlJc w:val="left"/>
      <w:pPr>
        <w:ind w:left="2880" w:hanging="360"/>
      </w:pPr>
    </w:lvl>
    <w:lvl w:ilvl="4" w:tplc="50AA0D6E" w:tentative="1">
      <w:start w:val="1"/>
      <w:numFmt w:val="lowerLetter"/>
      <w:lvlText w:val="%5."/>
      <w:lvlJc w:val="left"/>
      <w:pPr>
        <w:ind w:left="3600" w:hanging="360"/>
      </w:pPr>
    </w:lvl>
    <w:lvl w:ilvl="5" w:tplc="740210A0" w:tentative="1">
      <w:start w:val="1"/>
      <w:numFmt w:val="lowerRoman"/>
      <w:lvlText w:val="%6."/>
      <w:lvlJc w:val="right"/>
      <w:pPr>
        <w:ind w:left="4320" w:hanging="180"/>
      </w:pPr>
    </w:lvl>
    <w:lvl w:ilvl="6" w:tplc="2426225A" w:tentative="1">
      <w:start w:val="1"/>
      <w:numFmt w:val="decimal"/>
      <w:lvlText w:val="%7."/>
      <w:lvlJc w:val="left"/>
      <w:pPr>
        <w:ind w:left="5040" w:hanging="360"/>
      </w:pPr>
    </w:lvl>
    <w:lvl w:ilvl="7" w:tplc="4FA831D0" w:tentative="1">
      <w:start w:val="1"/>
      <w:numFmt w:val="lowerLetter"/>
      <w:lvlText w:val="%8."/>
      <w:lvlJc w:val="left"/>
      <w:pPr>
        <w:ind w:left="5760" w:hanging="360"/>
      </w:pPr>
    </w:lvl>
    <w:lvl w:ilvl="8" w:tplc="7568BB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E74867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5833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2815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EEA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21A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4E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D674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4C1A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4494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CB2C0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AF2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7CAA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4250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1201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B04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80E1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095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BC24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11B0D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743C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C8FD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30AD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98EF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E688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2F9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908F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C005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D106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4D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C27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BE24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7E2C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F2F9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26B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C017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8C47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A5041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9CE2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80B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C99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3611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3601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1C04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7450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0490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16144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6007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AAB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269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C4B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40E7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48D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4A0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A22F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C8223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58F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843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C8D7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96F0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F034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F0E5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C30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8E3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8F6B5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82D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F811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447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67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E280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4A0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F2BB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3088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B0B6BF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2B3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36F0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4B4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AA2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967A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4F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2C97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9075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9ECC8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62A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81A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6C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28A1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66DB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F6B7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6CE8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2828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D1B8F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C08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8CD9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C2C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5EBA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A05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AA3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0FF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68B0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C6ECE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61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AC9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B6A9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2E31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7E5C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281E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E2BA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B0A6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20EEAD86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38623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A86B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EEC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F6C9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B2A3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0E76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A7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52E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28CC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FEEC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9A2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DAB2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386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4ED2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6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5E83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C296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5928D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86C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D8F5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1216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E406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FE99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8C0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18D6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72C1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4470FF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FC10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54A2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401D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A801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DE60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4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A0DB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BEC3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7CF64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1022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D287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8B9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26DD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7490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AC0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749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946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FF23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201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E80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26C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687B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B48E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04B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040B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78E9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A86C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AAC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A8C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64A2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C66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CAD9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867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E026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FC27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0481E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3A6E99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3C818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922702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D70A4B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C2C96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0D8BE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BA6A2C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4103A4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D20E20CE">
      <w:start w:val="1"/>
      <w:numFmt w:val="decimal"/>
      <w:lvlText w:val="%1."/>
      <w:lvlJc w:val="left"/>
      <w:pPr>
        <w:ind w:left="720" w:hanging="360"/>
      </w:pPr>
    </w:lvl>
    <w:lvl w:ilvl="1" w:tplc="DB06EE42">
      <w:start w:val="1"/>
      <w:numFmt w:val="lowerLetter"/>
      <w:lvlText w:val="%2."/>
      <w:lvlJc w:val="left"/>
      <w:pPr>
        <w:ind w:left="1440" w:hanging="360"/>
      </w:pPr>
    </w:lvl>
    <w:lvl w:ilvl="2" w:tplc="0374ED5E" w:tentative="1">
      <w:start w:val="1"/>
      <w:numFmt w:val="lowerRoman"/>
      <w:lvlText w:val="%3."/>
      <w:lvlJc w:val="right"/>
      <w:pPr>
        <w:ind w:left="2160" w:hanging="180"/>
      </w:pPr>
    </w:lvl>
    <w:lvl w:ilvl="3" w:tplc="AF68D814" w:tentative="1">
      <w:start w:val="1"/>
      <w:numFmt w:val="decimal"/>
      <w:lvlText w:val="%4."/>
      <w:lvlJc w:val="left"/>
      <w:pPr>
        <w:ind w:left="2880" w:hanging="360"/>
      </w:pPr>
    </w:lvl>
    <w:lvl w:ilvl="4" w:tplc="09BE0120" w:tentative="1">
      <w:start w:val="1"/>
      <w:numFmt w:val="lowerLetter"/>
      <w:lvlText w:val="%5."/>
      <w:lvlJc w:val="left"/>
      <w:pPr>
        <w:ind w:left="3600" w:hanging="360"/>
      </w:pPr>
    </w:lvl>
    <w:lvl w:ilvl="5" w:tplc="9A5C2862" w:tentative="1">
      <w:start w:val="1"/>
      <w:numFmt w:val="lowerRoman"/>
      <w:lvlText w:val="%6."/>
      <w:lvlJc w:val="right"/>
      <w:pPr>
        <w:ind w:left="4320" w:hanging="180"/>
      </w:pPr>
    </w:lvl>
    <w:lvl w:ilvl="6" w:tplc="B8FE802C" w:tentative="1">
      <w:start w:val="1"/>
      <w:numFmt w:val="decimal"/>
      <w:lvlText w:val="%7."/>
      <w:lvlJc w:val="left"/>
      <w:pPr>
        <w:ind w:left="5040" w:hanging="360"/>
      </w:pPr>
    </w:lvl>
    <w:lvl w:ilvl="7" w:tplc="8750732E" w:tentative="1">
      <w:start w:val="1"/>
      <w:numFmt w:val="lowerLetter"/>
      <w:lvlText w:val="%8."/>
      <w:lvlJc w:val="left"/>
      <w:pPr>
        <w:ind w:left="5760" w:hanging="360"/>
      </w:pPr>
    </w:lvl>
    <w:lvl w:ilvl="8" w:tplc="2EE09C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E36E8A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E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6E8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E8A1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65C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1C1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070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723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FEBF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0F441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C87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442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12A2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A4CE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A002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7E5E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84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12CB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DB2C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A01D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A2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674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4E00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68DF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C78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C02E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E78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2294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66A2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ADE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B285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4E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46A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423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622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AAC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5E10E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E3C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A6D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8A34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2C9D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9C5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F0A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92B7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567A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E76C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36F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1C5D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E80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483E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E67A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3458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C9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84EC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DF60E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CE2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CBE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09C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EECE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FA82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C9D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7A8A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CE47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B6B4CF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3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8ED8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622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C41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0AB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619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0A94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526C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872B1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3128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84CB7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2026-02-13T13:01:00Z</dcterms:modified>
</cp:coreProperties>
</file>